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"/>
        <w:gridCol w:w="2018"/>
        <w:gridCol w:w="1594"/>
        <w:gridCol w:w="1409"/>
        <w:gridCol w:w="1348"/>
        <w:gridCol w:w="2254"/>
      </w:tblGrid>
      <w:tr w:rsidR="00AD5B64" w:rsidRPr="00315125" w14:paraId="2DB7123D" w14:textId="77777777" w:rsidTr="00AD5B64">
        <w:tc>
          <w:tcPr>
            <w:tcW w:w="9062" w:type="dxa"/>
            <w:gridSpan w:val="6"/>
          </w:tcPr>
          <w:p w14:paraId="14D8601C" w14:textId="4A216B83" w:rsidR="00AD5B64" w:rsidRPr="00315125" w:rsidRDefault="00AD5B64" w:rsidP="00300C0C">
            <w:pPr>
              <w:jc w:val="center"/>
              <w:rPr>
                <w:sz w:val="28"/>
                <w:szCs w:val="28"/>
              </w:rPr>
            </w:pPr>
            <w:r w:rsidRPr="00315125">
              <w:rPr>
                <w:sz w:val="28"/>
                <w:szCs w:val="28"/>
              </w:rPr>
              <w:t>ZÁMĚR PRODEJE ZASÍŤOVANÝCH OBECNÍCH POZEMKŮ V MORAVANECH – místní části Čeradice v lokalitě Z 30</w:t>
            </w:r>
          </w:p>
          <w:p w14:paraId="4BEBBCCE" w14:textId="2CD8FB4D" w:rsidR="00AD5B64" w:rsidRPr="00315125" w:rsidRDefault="00AD5B64" w:rsidP="00300C0C">
            <w:pPr>
              <w:jc w:val="center"/>
              <w:rPr>
                <w:sz w:val="28"/>
                <w:szCs w:val="28"/>
              </w:rPr>
            </w:pPr>
            <w:r w:rsidRPr="00315125">
              <w:rPr>
                <w:sz w:val="28"/>
                <w:szCs w:val="28"/>
              </w:rPr>
              <w:t>dle usnesení Zastupitelstva Obce Moravany č. 2/37</w:t>
            </w:r>
          </w:p>
        </w:tc>
      </w:tr>
      <w:tr w:rsidR="00AD5B64" w:rsidRPr="00315125" w14:paraId="2ED6CFEB" w14:textId="77777777" w:rsidTr="00AD5B64">
        <w:tc>
          <w:tcPr>
            <w:tcW w:w="9062" w:type="dxa"/>
            <w:gridSpan w:val="6"/>
            <w:tcBorders>
              <w:bottom w:val="single" w:sz="4" w:space="0" w:color="auto"/>
            </w:tcBorders>
          </w:tcPr>
          <w:p w14:paraId="63437B1C" w14:textId="77777777" w:rsidR="00AD5B64" w:rsidRPr="00315125" w:rsidRDefault="00AD5B64" w:rsidP="00300C0C">
            <w:pPr>
              <w:jc w:val="center"/>
              <w:rPr>
                <w:sz w:val="28"/>
                <w:szCs w:val="28"/>
              </w:rPr>
            </w:pPr>
            <w:r w:rsidRPr="00315125">
              <w:rPr>
                <w:noProof/>
                <w:sz w:val="28"/>
                <w:szCs w:val="28"/>
                <w:lang w:eastAsia="cs-CZ"/>
              </w:rPr>
              <w:drawing>
                <wp:inline distT="0" distB="0" distL="0" distR="0" wp14:anchorId="2AAE2BBF" wp14:editId="76D1166D">
                  <wp:extent cx="914400" cy="1152000"/>
                  <wp:effectExtent l="0" t="0" r="0" b="0"/>
                  <wp:docPr id="2" name="Obrázek 2" descr="Obsah obrázku text, klipart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" descr="Obsah obrázku text, klipart&#10;&#10;Popis byl vytvořen automaticky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B64" w:rsidRPr="00315125" w14:paraId="345D1573" w14:textId="77777777" w:rsidTr="00AD5B64">
        <w:tc>
          <w:tcPr>
            <w:tcW w:w="440" w:type="dxa"/>
            <w:shd w:val="clear" w:color="auto" w:fill="D0CECE" w:themeFill="background2" w:themeFillShade="E6"/>
          </w:tcPr>
          <w:p w14:paraId="01F32FAF" w14:textId="77777777" w:rsidR="00AD5B64" w:rsidRPr="00315125" w:rsidRDefault="00AD5B64" w:rsidP="00300C0C">
            <w:pPr>
              <w:rPr>
                <w:b/>
                <w:bCs/>
                <w:sz w:val="28"/>
                <w:szCs w:val="28"/>
              </w:rPr>
            </w:pPr>
            <w:r w:rsidRPr="00315125">
              <w:rPr>
                <w:b/>
                <w:bCs/>
                <w:sz w:val="28"/>
                <w:szCs w:val="28"/>
              </w:rPr>
              <w:t>Č.</w:t>
            </w:r>
          </w:p>
        </w:tc>
        <w:tc>
          <w:tcPr>
            <w:tcW w:w="2078" w:type="dxa"/>
            <w:shd w:val="clear" w:color="auto" w:fill="D0CECE" w:themeFill="background2" w:themeFillShade="E6"/>
          </w:tcPr>
          <w:p w14:paraId="697900B9" w14:textId="77777777" w:rsidR="00AD5B64" w:rsidRPr="00315125" w:rsidRDefault="00AD5B64" w:rsidP="00300C0C">
            <w:pPr>
              <w:rPr>
                <w:b/>
                <w:bCs/>
                <w:sz w:val="28"/>
                <w:szCs w:val="28"/>
              </w:rPr>
            </w:pPr>
            <w:r w:rsidRPr="00315125">
              <w:rPr>
                <w:b/>
                <w:bCs/>
                <w:sz w:val="28"/>
                <w:szCs w:val="28"/>
              </w:rPr>
              <w:t xml:space="preserve">Označení  </w:t>
            </w:r>
          </w:p>
        </w:tc>
        <w:tc>
          <w:tcPr>
            <w:tcW w:w="1431" w:type="dxa"/>
            <w:shd w:val="clear" w:color="auto" w:fill="D0CECE" w:themeFill="background2" w:themeFillShade="E6"/>
          </w:tcPr>
          <w:p w14:paraId="621DA33B" w14:textId="77777777" w:rsidR="00AD5B64" w:rsidRPr="00315125" w:rsidRDefault="00AD5B64" w:rsidP="00300C0C">
            <w:pPr>
              <w:rPr>
                <w:b/>
                <w:bCs/>
                <w:sz w:val="28"/>
                <w:szCs w:val="28"/>
              </w:rPr>
            </w:pPr>
            <w:r w:rsidRPr="00315125">
              <w:rPr>
                <w:b/>
                <w:bCs/>
                <w:sz w:val="28"/>
                <w:szCs w:val="28"/>
              </w:rPr>
              <w:t>Území</w:t>
            </w:r>
          </w:p>
        </w:tc>
        <w:tc>
          <w:tcPr>
            <w:tcW w:w="1430" w:type="dxa"/>
            <w:shd w:val="clear" w:color="auto" w:fill="D0CECE" w:themeFill="background2" w:themeFillShade="E6"/>
          </w:tcPr>
          <w:p w14:paraId="260C001A" w14:textId="77777777" w:rsidR="00AD5B64" w:rsidRPr="00315125" w:rsidRDefault="00AD5B64" w:rsidP="00300C0C">
            <w:pPr>
              <w:rPr>
                <w:b/>
                <w:bCs/>
                <w:sz w:val="28"/>
                <w:szCs w:val="28"/>
              </w:rPr>
            </w:pPr>
            <w:r w:rsidRPr="00315125">
              <w:rPr>
                <w:b/>
                <w:bCs/>
                <w:sz w:val="28"/>
                <w:szCs w:val="28"/>
              </w:rPr>
              <w:t>Parcelní číslo</w:t>
            </w:r>
          </w:p>
        </w:tc>
        <w:tc>
          <w:tcPr>
            <w:tcW w:w="1366" w:type="dxa"/>
            <w:shd w:val="clear" w:color="auto" w:fill="D0CECE" w:themeFill="background2" w:themeFillShade="E6"/>
          </w:tcPr>
          <w:p w14:paraId="356CADFA" w14:textId="77777777" w:rsidR="00AD5B64" w:rsidRPr="00315125" w:rsidRDefault="00AD5B64" w:rsidP="00300C0C">
            <w:pPr>
              <w:rPr>
                <w:b/>
                <w:bCs/>
                <w:sz w:val="28"/>
                <w:szCs w:val="28"/>
                <w:vertAlign w:val="superscript"/>
              </w:rPr>
            </w:pPr>
            <w:r w:rsidRPr="00315125">
              <w:rPr>
                <w:b/>
                <w:bCs/>
                <w:sz w:val="28"/>
                <w:szCs w:val="28"/>
              </w:rPr>
              <w:t>Výměra v m</w:t>
            </w:r>
            <w:r w:rsidRPr="00315125"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317" w:type="dxa"/>
            <w:shd w:val="clear" w:color="auto" w:fill="D0CECE" w:themeFill="background2" w:themeFillShade="E6"/>
          </w:tcPr>
          <w:p w14:paraId="255B2311" w14:textId="77777777" w:rsidR="00AD5B64" w:rsidRPr="00315125" w:rsidRDefault="00AD5B64" w:rsidP="00300C0C">
            <w:pPr>
              <w:rPr>
                <w:b/>
                <w:bCs/>
                <w:sz w:val="28"/>
                <w:szCs w:val="28"/>
              </w:rPr>
            </w:pPr>
            <w:r w:rsidRPr="00315125">
              <w:rPr>
                <w:b/>
                <w:bCs/>
                <w:sz w:val="28"/>
                <w:szCs w:val="28"/>
              </w:rPr>
              <w:t>Katastrální území</w:t>
            </w:r>
          </w:p>
        </w:tc>
      </w:tr>
      <w:tr w:rsidR="00AD5B64" w:rsidRPr="00315125" w14:paraId="6A589180" w14:textId="77777777" w:rsidTr="00AD5B64">
        <w:tc>
          <w:tcPr>
            <w:tcW w:w="440" w:type="dxa"/>
          </w:tcPr>
          <w:p w14:paraId="720CA12F" w14:textId="77777777" w:rsidR="00AD5B64" w:rsidRPr="00315125" w:rsidRDefault="00AD5B64" w:rsidP="00300C0C">
            <w:pPr>
              <w:jc w:val="center"/>
              <w:rPr>
                <w:sz w:val="28"/>
                <w:szCs w:val="28"/>
              </w:rPr>
            </w:pPr>
            <w:r w:rsidRPr="00315125">
              <w:rPr>
                <w:sz w:val="28"/>
                <w:szCs w:val="28"/>
              </w:rPr>
              <w:t>1</w:t>
            </w:r>
          </w:p>
        </w:tc>
        <w:tc>
          <w:tcPr>
            <w:tcW w:w="2078" w:type="dxa"/>
          </w:tcPr>
          <w:p w14:paraId="6990820E" w14:textId="77777777" w:rsidR="00AD5B64" w:rsidRPr="00315125" w:rsidRDefault="00AD5B64" w:rsidP="00300C0C">
            <w:pPr>
              <w:rPr>
                <w:sz w:val="28"/>
                <w:szCs w:val="28"/>
              </w:rPr>
            </w:pPr>
            <w:r w:rsidRPr="00315125">
              <w:rPr>
                <w:sz w:val="28"/>
                <w:szCs w:val="28"/>
              </w:rPr>
              <w:t>Pozemek – orná půda</w:t>
            </w:r>
          </w:p>
        </w:tc>
        <w:tc>
          <w:tcPr>
            <w:tcW w:w="1431" w:type="dxa"/>
          </w:tcPr>
          <w:p w14:paraId="67DA4832" w14:textId="77777777" w:rsidR="00AD5B64" w:rsidRPr="00315125" w:rsidRDefault="00AD5B64" w:rsidP="00300C0C">
            <w:pPr>
              <w:rPr>
                <w:sz w:val="28"/>
                <w:szCs w:val="28"/>
              </w:rPr>
            </w:pPr>
            <w:r w:rsidRPr="00315125">
              <w:rPr>
                <w:sz w:val="28"/>
                <w:szCs w:val="28"/>
              </w:rPr>
              <w:t>Zastavitelné</w:t>
            </w:r>
          </w:p>
        </w:tc>
        <w:tc>
          <w:tcPr>
            <w:tcW w:w="1430" w:type="dxa"/>
          </w:tcPr>
          <w:p w14:paraId="3C10A2B2" w14:textId="3AB0B4ED" w:rsidR="00AD5B64" w:rsidRPr="00315125" w:rsidRDefault="00AD5B64" w:rsidP="00300C0C">
            <w:pPr>
              <w:jc w:val="center"/>
              <w:rPr>
                <w:sz w:val="28"/>
                <w:szCs w:val="28"/>
              </w:rPr>
            </w:pPr>
            <w:r w:rsidRPr="00315125">
              <w:rPr>
                <w:sz w:val="28"/>
                <w:szCs w:val="28"/>
              </w:rPr>
              <w:t>27/1</w:t>
            </w:r>
          </w:p>
        </w:tc>
        <w:tc>
          <w:tcPr>
            <w:tcW w:w="1366" w:type="dxa"/>
          </w:tcPr>
          <w:p w14:paraId="653E5C28" w14:textId="3C0264DA" w:rsidR="00AD5B64" w:rsidRPr="00315125" w:rsidRDefault="00AD5B64" w:rsidP="00300C0C">
            <w:pPr>
              <w:jc w:val="center"/>
              <w:rPr>
                <w:sz w:val="28"/>
                <w:szCs w:val="28"/>
              </w:rPr>
            </w:pPr>
            <w:r w:rsidRPr="00315125">
              <w:rPr>
                <w:sz w:val="28"/>
                <w:szCs w:val="28"/>
              </w:rPr>
              <w:t>1 210</w:t>
            </w:r>
          </w:p>
        </w:tc>
        <w:tc>
          <w:tcPr>
            <w:tcW w:w="2317" w:type="dxa"/>
          </w:tcPr>
          <w:p w14:paraId="24624E0A" w14:textId="611ECE13" w:rsidR="00AD5B64" w:rsidRPr="00315125" w:rsidRDefault="00AD5B64" w:rsidP="00300C0C">
            <w:pPr>
              <w:rPr>
                <w:sz w:val="28"/>
                <w:szCs w:val="28"/>
              </w:rPr>
            </w:pPr>
            <w:r w:rsidRPr="00315125">
              <w:rPr>
                <w:sz w:val="28"/>
                <w:szCs w:val="28"/>
              </w:rPr>
              <w:t>Čeradice nad Loučnou</w:t>
            </w:r>
          </w:p>
        </w:tc>
      </w:tr>
      <w:tr w:rsidR="00AD5B64" w:rsidRPr="00315125" w14:paraId="465EB817" w14:textId="77777777" w:rsidTr="00AD5B64">
        <w:tc>
          <w:tcPr>
            <w:tcW w:w="440" w:type="dxa"/>
          </w:tcPr>
          <w:p w14:paraId="62D2BA5B" w14:textId="77777777" w:rsidR="00AD5B64" w:rsidRPr="00315125" w:rsidRDefault="00AD5B64" w:rsidP="00300C0C">
            <w:pPr>
              <w:jc w:val="center"/>
              <w:rPr>
                <w:sz w:val="28"/>
                <w:szCs w:val="28"/>
              </w:rPr>
            </w:pPr>
            <w:r w:rsidRPr="00315125">
              <w:rPr>
                <w:sz w:val="28"/>
                <w:szCs w:val="28"/>
              </w:rPr>
              <w:t>2</w:t>
            </w:r>
          </w:p>
        </w:tc>
        <w:tc>
          <w:tcPr>
            <w:tcW w:w="2078" w:type="dxa"/>
          </w:tcPr>
          <w:p w14:paraId="4944339D" w14:textId="77777777" w:rsidR="00AD5B64" w:rsidRPr="00315125" w:rsidRDefault="00AD5B64" w:rsidP="00300C0C">
            <w:pPr>
              <w:rPr>
                <w:sz w:val="28"/>
                <w:szCs w:val="28"/>
              </w:rPr>
            </w:pPr>
            <w:r w:rsidRPr="00315125">
              <w:rPr>
                <w:sz w:val="28"/>
                <w:szCs w:val="28"/>
              </w:rPr>
              <w:t>Pozemek – orná půda</w:t>
            </w:r>
          </w:p>
        </w:tc>
        <w:tc>
          <w:tcPr>
            <w:tcW w:w="1431" w:type="dxa"/>
          </w:tcPr>
          <w:p w14:paraId="587CDFDB" w14:textId="77777777" w:rsidR="00AD5B64" w:rsidRPr="00315125" w:rsidRDefault="00AD5B64" w:rsidP="00300C0C">
            <w:pPr>
              <w:rPr>
                <w:sz w:val="28"/>
                <w:szCs w:val="28"/>
              </w:rPr>
            </w:pPr>
            <w:r w:rsidRPr="00315125">
              <w:rPr>
                <w:sz w:val="28"/>
                <w:szCs w:val="28"/>
              </w:rPr>
              <w:t>Zastavitelné</w:t>
            </w:r>
          </w:p>
        </w:tc>
        <w:tc>
          <w:tcPr>
            <w:tcW w:w="1430" w:type="dxa"/>
          </w:tcPr>
          <w:p w14:paraId="49A4BBE2" w14:textId="2A0605CA" w:rsidR="00AD5B64" w:rsidRPr="00315125" w:rsidRDefault="00AD5B64" w:rsidP="00300C0C">
            <w:pPr>
              <w:jc w:val="center"/>
              <w:rPr>
                <w:sz w:val="28"/>
                <w:szCs w:val="28"/>
              </w:rPr>
            </w:pPr>
            <w:r w:rsidRPr="00315125">
              <w:rPr>
                <w:sz w:val="28"/>
                <w:szCs w:val="28"/>
              </w:rPr>
              <w:t>27/2</w:t>
            </w:r>
          </w:p>
        </w:tc>
        <w:tc>
          <w:tcPr>
            <w:tcW w:w="1366" w:type="dxa"/>
          </w:tcPr>
          <w:p w14:paraId="4FC8B972" w14:textId="02D3F07B" w:rsidR="00AD5B64" w:rsidRPr="00315125" w:rsidRDefault="00AD5B64" w:rsidP="00AD5B64">
            <w:pPr>
              <w:jc w:val="center"/>
              <w:rPr>
                <w:sz w:val="28"/>
                <w:szCs w:val="28"/>
              </w:rPr>
            </w:pPr>
            <w:r w:rsidRPr="00315125">
              <w:rPr>
                <w:sz w:val="28"/>
                <w:szCs w:val="28"/>
              </w:rPr>
              <w:t>1 617</w:t>
            </w:r>
          </w:p>
        </w:tc>
        <w:tc>
          <w:tcPr>
            <w:tcW w:w="2317" w:type="dxa"/>
          </w:tcPr>
          <w:p w14:paraId="627F3D47" w14:textId="6608E6A9" w:rsidR="00AD5B64" w:rsidRPr="00315125" w:rsidRDefault="00AD5B64" w:rsidP="00300C0C">
            <w:pPr>
              <w:rPr>
                <w:sz w:val="28"/>
                <w:szCs w:val="28"/>
              </w:rPr>
            </w:pPr>
            <w:r w:rsidRPr="00315125">
              <w:rPr>
                <w:sz w:val="28"/>
                <w:szCs w:val="28"/>
              </w:rPr>
              <w:t>Čeradice nad Loučnou</w:t>
            </w:r>
          </w:p>
        </w:tc>
      </w:tr>
      <w:tr w:rsidR="00AD5B64" w:rsidRPr="00315125" w14:paraId="696439C7" w14:textId="77777777" w:rsidTr="00AD5B64">
        <w:tc>
          <w:tcPr>
            <w:tcW w:w="440" w:type="dxa"/>
          </w:tcPr>
          <w:p w14:paraId="3AC92864" w14:textId="77777777" w:rsidR="00AD5B64" w:rsidRPr="00315125" w:rsidRDefault="00AD5B64" w:rsidP="00300C0C">
            <w:pPr>
              <w:jc w:val="center"/>
              <w:rPr>
                <w:sz w:val="28"/>
                <w:szCs w:val="28"/>
              </w:rPr>
            </w:pPr>
            <w:r w:rsidRPr="00315125">
              <w:rPr>
                <w:sz w:val="28"/>
                <w:szCs w:val="28"/>
              </w:rPr>
              <w:t>3</w:t>
            </w:r>
          </w:p>
        </w:tc>
        <w:tc>
          <w:tcPr>
            <w:tcW w:w="2078" w:type="dxa"/>
          </w:tcPr>
          <w:p w14:paraId="521F5C98" w14:textId="77777777" w:rsidR="00AD5B64" w:rsidRPr="00315125" w:rsidRDefault="00AD5B64" w:rsidP="00300C0C">
            <w:pPr>
              <w:rPr>
                <w:sz w:val="28"/>
                <w:szCs w:val="28"/>
              </w:rPr>
            </w:pPr>
            <w:r w:rsidRPr="00315125">
              <w:rPr>
                <w:sz w:val="28"/>
                <w:szCs w:val="28"/>
              </w:rPr>
              <w:t>Pozemek – orná půda</w:t>
            </w:r>
          </w:p>
        </w:tc>
        <w:tc>
          <w:tcPr>
            <w:tcW w:w="1431" w:type="dxa"/>
          </w:tcPr>
          <w:p w14:paraId="18300C03" w14:textId="77777777" w:rsidR="00AD5B64" w:rsidRPr="00315125" w:rsidRDefault="00AD5B64" w:rsidP="00300C0C">
            <w:pPr>
              <w:rPr>
                <w:sz w:val="28"/>
                <w:szCs w:val="28"/>
              </w:rPr>
            </w:pPr>
            <w:r w:rsidRPr="00315125">
              <w:rPr>
                <w:sz w:val="28"/>
                <w:szCs w:val="28"/>
              </w:rPr>
              <w:t>Zastavitelné</w:t>
            </w:r>
          </w:p>
        </w:tc>
        <w:tc>
          <w:tcPr>
            <w:tcW w:w="1430" w:type="dxa"/>
          </w:tcPr>
          <w:p w14:paraId="06498BEF" w14:textId="6EA19795" w:rsidR="00AD5B64" w:rsidRPr="00315125" w:rsidRDefault="00AD5B64" w:rsidP="00300C0C">
            <w:pPr>
              <w:jc w:val="center"/>
              <w:rPr>
                <w:sz w:val="28"/>
                <w:szCs w:val="28"/>
              </w:rPr>
            </w:pPr>
            <w:r w:rsidRPr="00315125">
              <w:rPr>
                <w:sz w:val="28"/>
                <w:szCs w:val="28"/>
              </w:rPr>
              <w:t>27/3</w:t>
            </w:r>
          </w:p>
        </w:tc>
        <w:tc>
          <w:tcPr>
            <w:tcW w:w="1366" w:type="dxa"/>
          </w:tcPr>
          <w:p w14:paraId="4E8A162E" w14:textId="0A64639D" w:rsidR="00AD5B64" w:rsidRPr="00315125" w:rsidRDefault="00AD5B64" w:rsidP="00AD5B64">
            <w:pPr>
              <w:jc w:val="center"/>
              <w:rPr>
                <w:sz w:val="28"/>
                <w:szCs w:val="28"/>
              </w:rPr>
            </w:pPr>
            <w:r w:rsidRPr="00315125">
              <w:rPr>
                <w:sz w:val="28"/>
                <w:szCs w:val="28"/>
              </w:rPr>
              <w:t>1 609</w:t>
            </w:r>
          </w:p>
        </w:tc>
        <w:tc>
          <w:tcPr>
            <w:tcW w:w="2317" w:type="dxa"/>
          </w:tcPr>
          <w:p w14:paraId="2281D20E" w14:textId="79BF19EF" w:rsidR="00AD5B64" w:rsidRPr="00315125" w:rsidRDefault="00AD5B64" w:rsidP="00300C0C">
            <w:pPr>
              <w:rPr>
                <w:sz w:val="28"/>
                <w:szCs w:val="28"/>
              </w:rPr>
            </w:pPr>
            <w:r w:rsidRPr="00315125">
              <w:rPr>
                <w:sz w:val="28"/>
                <w:szCs w:val="28"/>
              </w:rPr>
              <w:t>Čeradice nad Loučnou</w:t>
            </w:r>
          </w:p>
        </w:tc>
      </w:tr>
      <w:tr w:rsidR="00AD5B64" w:rsidRPr="00315125" w14:paraId="2ABEEB1C" w14:textId="77777777" w:rsidTr="00AD5B64">
        <w:tc>
          <w:tcPr>
            <w:tcW w:w="9062" w:type="dxa"/>
            <w:gridSpan w:val="6"/>
          </w:tcPr>
          <w:p w14:paraId="22337291" w14:textId="77777777" w:rsidR="00AD5B64" w:rsidRPr="00315125" w:rsidRDefault="00AD5B64" w:rsidP="00300C0C">
            <w:pPr>
              <w:jc w:val="center"/>
              <w:rPr>
                <w:sz w:val="28"/>
                <w:szCs w:val="28"/>
              </w:rPr>
            </w:pPr>
            <w:r w:rsidRPr="00315125">
              <w:rPr>
                <w:sz w:val="28"/>
                <w:szCs w:val="28"/>
              </w:rPr>
              <w:t>Nabízené pozemky jsou ve výlučném vlastnictví Obce Moravany.</w:t>
            </w:r>
          </w:p>
        </w:tc>
      </w:tr>
      <w:tr w:rsidR="00AD5B64" w:rsidRPr="00315125" w14:paraId="4EF0B4D5" w14:textId="77777777" w:rsidTr="00AD5B64">
        <w:tc>
          <w:tcPr>
            <w:tcW w:w="9062" w:type="dxa"/>
            <w:gridSpan w:val="6"/>
          </w:tcPr>
          <w:p w14:paraId="794E611E" w14:textId="338780E8" w:rsidR="00AD5B64" w:rsidRPr="00315125" w:rsidRDefault="00AD5B64" w:rsidP="00300C0C">
            <w:pPr>
              <w:jc w:val="center"/>
              <w:rPr>
                <w:sz w:val="28"/>
                <w:szCs w:val="28"/>
              </w:rPr>
            </w:pPr>
            <w:r w:rsidRPr="00315125">
              <w:rPr>
                <w:sz w:val="28"/>
                <w:szCs w:val="28"/>
              </w:rPr>
              <w:t>Geometrický plán č. 88-70/2022 pro pozemek p. č. 27/1 a geometrický plán č. 84-43/2021 pro pozemky p. č. 27/2 a 27/3  je přílohou „Pravidel prodeje zasíťovaných obecních pozemků v Čeradicích v lokalitě Z30“.</w:t>
            </w:r>
          </w:p>
        </w:tc>
      </w:tr>
      <w:tr w:rsidR="00AD5B64" w:rsidRPr="00315125" w14:paraId="1C750FA3" w14:textId="77777777" w:rsidTr="00AD5B64">
        <w:tc>
          <w:tcPr>
            <w:tcW w:w="9062" w:type="dxa"/>
            <w:gridSpan w:val="6"/>
          </w:tcPr>
          <w:p w14:paraId="03562FD1" w14:textId="77777777" w:rsidR="00AD5B64" w:rsidRPr="00315125" w:rsidRDefault="00AD5B64" w:rsidP="00300C0C">
            <w:pPr>
              <w:jc w:val="center"/>
              <w:rPr>
                <w:sz w:val="28"/>
                <w:szCs w:val="28"/>
              </w:rPr>
            </w:pPr>
            <w:r w:rsidRPr="00315125">
              <w:rPr>
                <w:sz w:val="28"/>
                <w:szCs w:val="28"/>
              </w:rPr>
              <w:t>Pozemky budou prodány obálkovou metodou, v souladu s Pravidly prodeje obecních pozemků. Náležitosti podání žádosti jsou stanoveny ve výše uvedených Pravidlech.</w:t>
            </w:r>
          </w:p>
        </w:tc>
      </w:tr>
      <w:tr w:rsidR="00AD5B64" w:rsidRPr="00315125" w14:paraId="72735B89" w14:textId="77777777" w:rsidTr="00AD5B64">
        <w:tc>
          <w:tcPr>
            <w:tcW w:w="9062" w:type="dxa"/>
            <w:gridSpan w:val="6"/>
          </w:tcPr>
          <w:p w14:paraId="51E5A838" w14:textId="077C8D90" w:rsidR="00AD5B64" w:rsidRPr="00315125" w:rsidRDefault="00AD5B64" w:rsidP="00300C0C">
            <w:pPr>
              <w:jc w:val="center"/>
              <w:rPr>
                <w:b/>
                <w:bCs/>
                <w:sz w:val="28"/>
                <w:szCs w:val="28"/>
              </w:rPr>
            </w:pPr>
            <w:r w:rsidRPr="00315125">
              <w:rPr>
                <w:b/>
                <w:bCs/>
                <w:sz w:val="28"/>
                <w:szCs w:val="28"/>
              </w:rPr>
              <w:t>Zastupitelstvo Obce Moravany stanovilo minimální kupní cenu za pozemky ve výši 1.500 Kč/1m</w:t>
            </w:r>
            <w:r w:rsidRPr="00315125">
              <w:rPr>
                <w:b/>
                <w:bCs/>
                <w:sz w:val="28"/>
                <w:szCs w:val="28"/>
                <w:vertAlign w:val="superscript"/>
              </w:rPr>
              <w:t>2</w:t>
            </w:r>
            <w:r w:rsidRPr="00315125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AD5B64" w:rsidRPr="00315125" w14:paraId="599C3DB0" w14:textId="77777777" w:rsidTr="00AD5B64">
        <w:tc>
          <w:tcPr>
            <w:tcW w:w="9062" w:type="dxa"/>
            <w:gridSpan w:val="6"/>
          </w:tcPr>
          <w:p w14:paraId="4E8B85E3" w14:textId="27DEB47E" w:rsidR="00AD5B64" w:rsidRPr="00315125" w:rsidRDefault="00AD5B64" w:rsidP="00300C0C">
            <w:pPr>
              <w:jc w:val="center"/>
              <w:rPr>
                <w:sz w:val="28"/>
                <w:szCs w:val="28"/>
              </w:rPr>
            </w:pPr>
            <w:r w:rsidRPr="00315125">
              <w:rPr>
                <w:sz w:val="28"/>
                <w:szCs w:val="28"/>
              </w:rPr>
              <w:t>Cena je stanovena s ohledem na náklady vynaložené Obcí Moravany na inženýrské sítě a přístupovou komunikaci v této lokalitě.</w:t>
            </w:r>
          </w:p>
        </w:tc>
      </w:tr>
      <w:tr w:rsidR="00AD5B64" w:rsidRPr="00315125" w14:paraId="0663B221" w14:textId="77777777" w:rsidTr="00AD5B64">
        <w:tc>
          <w:tcPr>
            <w:tcW w:w="9062" w:type="dxa"/>
            <w:gridSpan w:val="6"/>
          </w:tcPr>
          <w:p w14:paraId="59F77C2D" w14:textId="5090E0E7" w:rsidR="00AD5B64" w:rsidRPr="00315125" w:rsidRDefault="00AD5B64" w:rsidP="004605BF">
            <w:pPr>
              <w:jc w:val="center"/>
              <w:rPr>
                <w:sz w:val="28"/>
                <w:szCs w:val="28"/>
              </w:rPr>
            </w:pPr>
            <w:r w:rsidRPr="00315125">
              <w:rPr>
                <w:b/>
                <w:bCs/>
                <w:sz w:val="28"/>
                <w:szCs w:val="28"/>
              </w:rPr>
              <w:t>Termín podání žádostí</w:t>
            </w:r>
            <w:r w:rsidRPr="00315125">
              <w:rPr>
                <w:sz w:val="28"/>
                <w:szCs w:val="28"/>
              </w:rPr>
              <w:t xml:space="preserve"> o pozemky je stanoven na období </w:t>
            </w:r>
            <w:r w:rsidRPr="00315125">
              <w:rPr>
                <w:b/>
                <w:bCs/>
                <w:sz w:val="28"/>
                <w:szCs w:val="28"/>
              </w:rPr>
              <w:t xml:space="preserve">od </w:t>
            </w:r>
            <w:r w:rsidR="004605BF">
              <w:rPr>
                <w:b/>
                <w:bCs/>
                <w:sz w:val="28"/>
                <w:szCs w:val="28"/>
              </w:rPr>
              <w:t>8:00h dne 1. 6. </w:t>
            </w:r>
            <w:r w:rsidRPr="00315125">
              <w:rPr>
                <w:b/>
                <w:bCs/>
                <w:sz w:val="28"/>
                <w:szCs w:val="28"/>
              </w:rPr>
              <w:t xml:space="preserve">2023 do </w:t>
            </w:r>
            <w:r w:rsidR="004605BF">
              <w:rPr>
                <w:b/>
                <w:bCs/>
                <w:sz w:val="28"/>
                <w:szCs w:val="28"/>
              </w:rPr>
              <w:t>10:00h dne 31. 8. 2023</w:t>
            </w:r>
            <w:r w:rsidRPr="00315125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AD5B64" w:rsidRPr="00315125" w14:paraId="47673641" w14:textId="77777777" w:rsidTr="00AD5B64">
        <w:tc>
          <w:tcPr>
            <w:tcW w:w="9062" w:type="dxa"/>
            <w:gridSpan w:val="6"/>
          </w:tcPr>
          <w:p w14:paraId="2F098CFE" w14:textId="77777777" w:rsidR="00315125" w:rsidRDefault="00AD5B64" w:rsidP="00300C0C">
            <w:pPr>
              <w:jc w:val="center"/>
              <w:rPr>
                <w:sz w:val="28"/>
                <w:szCs w:val="28"/>
              </w:rPr>
            </w:pPr>
            <w:r w:rsidRPr="00315125">
              <w:rPr>
                <w:b/>
                <w:bCs/>
                <w:sz w:val="28"/>
                <w:szCs w:val="28"/>
              </w:rPr>
              <w:t>Termín otevírání obálek</w:t>
            </w:r>
            <w:r w:rsidRPr="00315125">
              <w:rPr>
                <w:sz w:val="28"/>
                <w:szCs w:val="28"/>
              </w:rPr>
              <w:t xml:space="preserve"> s žádostmi o pozemky je stanoven na pondělí</w:t>
            </w:r>
          </w:p>
          <w:p w14:paraId="39B53F0E" w14:textId="7BE2D88A" w:rsidR="00AD5B64" w:rsidRPr="00315125" w:rsidRDefault="00AD5B64" w:rsidP="00300C0C">
            <w:pPr>
              <w:jc w:val="center"/>
              <w:rPr>
                <w:sz w:val="28"/>
                <w:szCs w:val="28"/>
              </w:rPr>
            </w:pPr>
            <w:r w:rsidRPr="00315125">
              <w:rPr>
                <w:sz w:val="28"/>
                <w:szCs w:val="28"/>
              </w:rPr>
              <w:t xml:space="preserve"> </w:t>
            </w:r>
            <w:r w:rsidR="004605BF">
              <w:rPr>
                <w:b/>
                <w:bCs/>
                <w:sz w:val="28"/>
                <w:szCs w:val="28"/>
              </w:rPr>
              <w:t>11</w:t>
            </w:r>
            <w:r w:rsidRPr="00315125">
              <w:rPr>
                <w:b/>
                <w:bCs/>
                <w:sz w:val="28"/>
                <w:szCs w:val="28"/>
              </w:rPr>
              <w:t xml:space="preserve">. </w:t>
            </w:r>
            <w:r w:rsidR="004605BF">
              <w:rPr>
                <w:b/>
                <w:bCs/>
                <w:sz w:val="28"/>
                <w:szCs w:val="28"/>
              </w:rPr>
              <w:t xml:space="preserve">9. </w:t>
            </w:r>
            <w:r w:rsidRPr="00315125">
              <w:rPr>
                <w:b/>
                <w:bCs/>
                <w:sz w:val="28"/>
                <w:szCs w:val="28"/>
              </w:rPr>
              <w:t>2023 v</w:t>
            </w:r>
            <w:r w:rsidR="004605BF">
              <w:rPr>
                <w:b/>
                <w:bCs/>
                <w:sz w:val="28"/>
                <w:szCs w:val="28"/>
              </w:rPr>
              <w:t> 17:00h</w:t>
            </w:r>
          </w:p>
          <w:p w14:paraId="7940D639" w14:textId="79D9FCEB" w:rsidR="00AD5B64" w:rsidRPr="00315125" w:rsidRDefault="00AD5B64" w:rsidP="00300C0C">
            <w:pPr>
              <w:jc w:val="center"/>
              <w:rPr>
                <w:sz w:val="28"/>
                <w:szCs w:val="28"/>
              </w:rPr>
            </w:pPr>
            <w:r w:rsidRPr="00315125">
              <w:rPr>
                <w:b/>
                <w:bCs/>
                <w:sz w:val="28"/>
                <w:szCs w:val="28"/>
              </w:rPr>
              <w:t>Místo otevírání obálek</w:t>
            </w:r>
            <w:r w:rsidRPr="00315125">
              <w:rPr>
                <w:sz w:val="28"/>
                <w:szCs w:val="28"/>
              </w:rPr>
              <w:t>: Obecní úřad Moravany, kancelář místostarosty Obce Moravany.</w:t>
            </w:r>
          </w:p>
        </w:tc>
      </w:tr>
      <w:tr w:rsidR="00AD5B64" w:rsidRPr="00315125" w14:paraId="572091C8" w14:textId="77777777" w:rsidTr="00AD5B64">
        <w:tc>
          <w:tcPr>
            <w:tcW w:w="9062" w:type="dxa"/>
            <w:gridSpan w:val="6"/>
          </w:tcPr>
          <w:p w14:paraId="5D9924AB" w14:textId="7037BD79" w:rsidR="00AD5B64" w:rsidRPr="00315125" w:rsidRDefault="00AD5B64" w:rsidP="00300C0C">
            <w:pPr>
              <w:rPr>
                <w:sz w:val="28"/>
                <w:szCs w:val="28"/>
              </w:rPr>
            </w:pPr>
            <w:r w:rsidRPr="00315125">
              <w:rPr>
                <w:sz w:val="28"/>
                <w:szCs w:val="28"/>
              </w:rPr>
              <w:t xml:space="preserve">Schváleno Zastupitelstvem obce </w:t>
            </w:r>
            <w:proofErr w:type="spellStart"/>
            <w:r w:rsidRPr="00315125">
              <w:rPr>
                <w:sz w:val="28"/>
                <w:szCs w:val="28"/>
                <w:lang w:val="en-US"/>
              </w:rPr>
              <w:t>Moravan</w:t>
            </w:r>
            <w:proofErr w:type="spellEnd"/>
            <w:r w:rsidRPr="00315125">
              <w:rPr>
                <w:sz w:val="28"/>
                <w:szCs w:val="28"/>
              </w:rPr>
              <w:t>y dne 12. 12. 2022.</w:t>
            </w:r>
          </w:p>
        </w:tc>
      </w:tr>
      <w:tr w:rsidR="00AD5B64" w:rsidRPr="00315125" w14:paraId="77C3B971" w14:textId="77777777" w:rsidTr="00AD5B64">
        <w:tc>
          <w:tcPr>
            <w:tcW w:w="9062" w:type="dxa"/>
            <w:gridSpan w:val="6"/>
          </w:tcPr>
          <w:p w14:paraId="17858172" w14:textId="4603D27A" w:rsidR="00AD5B64" w:rsidRPr="00315125" w:rsidRDefault="00AD5B64" w:rsidP="004605BF">
            <w:pPr>
              <w:rPr>
                <w:sz w:val="28"/>
                <w:szCs w:val="28"/>
              </w:rPr>
            </w:pPr>
            <w:r w:rsidRPr="00315125">
              <w:rPr>
                <w:sz w:val="28"/>
                <w:szCs w:val="28"/>
              </w:rPr>
              <w:t xml:space="preserve">Vyvěšeno: od </w:t>
            </w:r>
            <w:r w:rsidR="004605BF">
              <w:rPr>
                <w:sz w:val="28"/>
                <w:szCs w:val="28"/>
              </w:rPr>
              <w:t>1</w:t>
            </w:r>
            <w:r w:rsidR="00315125" w:rsidRPr="00315125">
              <w:rPr>
                <w:sz w:val="28"/>
                <w:szCs w:val="28"/>
              </w:rPr>
              <w:t>.</w:t>
            </w:r>
            <w:r w:rsidR="004605BF">
              <w:rPr>
                <w:sz w:val="28"/>
                <w:szCs w:val="28"/>
              </w:rPr>
              <w:t xml:space="preserve"> 6.</w:t>
            </w:r>
            <w:r w:rsidR="00315125" w:rsidRPr="00315125">
              <w:rPr>
                <w:sz w:val="28"/>
                <w:szCs w:val="28"/>
              </w:rPr>
              <w:t xml:space="preserve"> 2023</w:t>
            </w:r>
            <w:r w:rsidRPr="00315125">
              <w:rPr>
                <w:sz w:val="28"/>
                <w:szCs w:val="28"/>
              </w:rPr>
              <w:t xml:space="preserve"> do </w:t>
            </w:r>
            <w:r w:rsidR="004605BF">
              <w:rPr>
                <w:sz w:val="28"/>
                <w:szCs w:val="28"/>
              </w:rPr>
              <w:t>31. 8.</w:t>
            </w:r>
            <w:bookmarkStart w:id="0" w:name="_GoBack"/>
            <w:bookmarkEnd w:id="0"/>
            <w:r w:rsidR="00315125" w:rsidRPr="00315125">
              <w:rPr>
                <w:sz w:val="28"/>
                <w:szCs w:val="28"/>
              </w:rPr>
              <w:t xml:space="preserve"> 2023</w:t>
            </w:r>
            <w:r w:rsidRPr="00315125">
              <w:rPr>
                <w:sz w:val="28"/>
                <w:szCs w:val="28"/>
              </w:rPr>
              <w:t>.</w:t>
            </w:r>
          </w:p>
        </w:tc>
      </w:tr>
    </w:tbl>
    <w:p w14:paraId="6F44A900" w14:textId="77777777" w:rsidR="00AD5B64" w:rsidRPr="00315125" w:rsidRDefault="00AD5B64">
      <w:pPr>
        <w:rPr>
          <w:sz w:val="28"/>
          <w:szCs w:val="28"/>
        </w:rPr>
      </w:pPr>
    </w:p>
    <w:sectPr w:rsidR="00AD5B64" w:rsidRPr="00315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64"/>
    <w:rsid w:val="00295C5C"/>
    <w:rsid w:val="00315125"/>
    <w:rsid w:val="004605BF"/>
    <w:rsid w:val="005B613C"/>
    <w:rsid w:val="00AD5B64"/>
    <w:rsid w:val="00F4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0412"/>
  <w15:chartTrackingRefBased/>
  <w15:docId w15:val="{BD689E70-EBE5-4608-9172-8FFC2EAE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5B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D5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3F66BFD238A94097275C5E124E54EF" ma:contentTypeVersion="2" ma:contentTypeDescription="Vytvoří nový dokument" ma:contentTypeScope="" ma:versionID="cbfcdde69f3d2aa4a880b9962e08cf25">
  <xsd:schema xmlns:xsd="http://www.w3.org/2001/XMLSchema" xmlns:xs="http://www.w3.org/2001/XMLSchema" xmlns:p="http://schemas.microsoft.com/office/2006/metadata/properties" xmlns:ns3="fb1d45ec-fd5b-4537-a84c-0333843096eb" targetNamespace="http://schemas.microsoft.com/office/2006/metadata/properties" ma:root="true" ma:fieldsID="00b0565ebba67111032a483e0b92389c" ns3:_="">
    <xsd:import namespace="fb1d45ec-fd5b-4537-a84c-033384309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d45ec-fd5b-4537-a84c-0333843096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3C7437-9776-4D9E-BD3B-A6996E9C7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d45ec-fd5b-4537-a84c-033384309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3BE12A-B71A-4CC1-9ED7-AC9BBEE97A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D09212-72FC-45DE-B61E-549892E1AAD3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fb1d45ec-fd5b-4537-a84c-0333843096eb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Schejbalová</dc:creator>
  <cp:keywords/>
  <dc:description/>
  <cp:lastModifiedBy>Milan Kříž</cp:lastModifiedBy>
  <cp:revision>2</cp:revision>
  <cp:lastPrinted>2022-12-20T08:39:00Z</cp:lastPrinted>
  <dcterms:created xsi:type="dcterms:W3CDTF">2023-05-16T06:12:00Z</dcterms:created>
  <dcterms:modified xsi:type="dcterms:W3CDTF">2023-05-16T06:12:00Z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0x010100623F66BFD238A94097275C5E124E54EF</vt:lpwstr>
  </property>
</Properties>
</file>